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Default="00B866C2">
      <w:pPr>
        <w:spacing w:after="0" w:line="240" w:lineRule="auto"/>
        <w:rPr>
          <w:rFonts w:ascii="Arial" w:eastAsia="Times New Roman" w:hAnsi="Arial" w:cs="Arial"/>
          <w:color w:val="0E72B5"/>
          <w:sz w:val="24"/>
          <w:szCs w:val="24"/>
        </w:rPr>
      </w:pPr>
      <w:bookmarkStart w:id="0" w:name="_GoBack"/>
      <w:bookmarkEnd w:id="0"/>
    </w:p>
    <w:p w:rsidR="00B866C2" w:rsidRDefault="00937F08">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style="mso-next-textbox:#Zone de texte 2">
              <w:txbxContent>
                <w:p w:rsidR="00BC3DE6" w:rsidRPr="00D442C0" w:rsidRDefault="00D442C0">
                  <w:pPr>
                    <w:pStyle w:val="Contenudecadre"/>
                    <w:spacing w:after="0" w:line="240" w:lineRule="auto"/>
                    <w:jc w:val="right"/>
                    <w:rPr>
                      <w:b/>
                      <w:color w:val="FF0000"/>
                    </w:rPr>
                  </w:pPr>
                  <w:r>
                    <w:rPr>
                      <w:b/>
                      <w:color w:val="FF0000"/>
                    </w:rPr>
                    <w:t>Hôtellerie - Restauration</w:t>
                  </w:r>
                </w:p>
              </w:txbxContent>
            </v:textbox>
            <w10:wrap type="square"/>
          </v:rect>
        </w:pict>
      </w:r>
    </w:p>
    <w:p w:rsidR="00B866C2" w:rsidRDefault="00B866C2">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B866C2" w:rsidRDefault="00D32910" w:rsidP="00A76B5B">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 xml:space="preserve">BTS MANAGEMENT EN HOTELLERIE RESTAURATION    </w:t>
            </w:r>
            <w:r w:rsidRPr="00D32910">
              <w:rPr>
                <w:rFonts w:ascii="Arial" w:eastAsia="Times New Roman" w:hAnsi="Arial" w:cs="Arial"/>
                <w:b/>
                <w:i/>
                <w:color w:val="2F4192"/>
                <w:sz w:val="28"/>
                <w:szCs w:val="28"/>
                <w:lang w:eastAsia="fr-FR"/>
              </w:rPr>
              <w:t xml:space="preserve">Option A : Management d’unité de restauration                </w:t>
            </w:r>
            <w:r>
              <w:rPr>
                <w:rFonts w:ascii="Arial" w:eastAsia="Times New Roman" w:hAnsi="Arial" w:cs="Arial"/>
                <w:b/>
                <w:i/>
                <w:color w:val="2F4192"/>
                <w:sz w:val="28"/>
                <w:szCs w:val="28"/>
                <w:lang w:eastAsia="fr-FR"/>
              </w:rPr>
              <w:t xml:space="preserve">                              </w:t>
            </w:r>
            <w:r w:rsidRPr="00D32910">
              <w:rPr>
                <w:rFonts w:ascii="Arial" w:eastAsia="Times New Roman" w:hAnsi="Arial" w:cs="Arial"/>
                <w:b/>
                <w:i/>
                <w:color w:val="2F4192"/>
                <w:sz w:val="28"/>
                <w:szCs w:val="28"/>
                <w:lang w:eastAsia="fr-FR"/>
              </w:rPr>
              <w:t>Option B : Management d’unité de production culinaire</w:t>
            </w:r>
            <w:r>
              <w:rPr>
                <w:rFonts w:ascii="Arial" w:eastAsia="Times New Roman" w:hAnsi="Arial" w:cs="Arial"/>
                <w:b/>
                <w:i/>
                <w:color w:val="2F4192"/>
                <w:sz w:val="36"/>
                <w:szCs w:val="36"/>
                <w:lang w:eastAsia="fr-FR"/>
              </w:rPr>
              <w:t xml:space="preserve">                                </w:t>
            </w:r>
          </w:p>
          <w:p w:rsidR="000F2418" w:rsidRPr="00FC04F9" w:rsidRDefault="00937F08" w:rsidP="00D442C0">
            <w:pPr>
              <w:widowControl w:val="0"/>
              <w:jc w:val="center"/>
              <w:rPr>
                <w:rFonts w:ascii="Arial" w:eastAsia="Times New Roman" w:hAnsi="Arial" w:cs="Arial"/>
                <w:b/>
                <w:color w:val="2F4192"/>
                <w:sz w:val="36"/>
                <w:szCs w:val="36"/>
                <w:lang w:eastAsia="fr-FR"/>
              </w:rPr>
            </w:pPr>
            <w:r w:rsidRPr="00937F08">
              <w:rPr>
                <w:rFonts w:ascii="Arial" w:eastAsia="Times New Roman" w:hAnsi="Arial" w:cs="Arial"/>
                <w:noProof/>
                <w:color w:val="0E72B5"/>
                <w:sz w:val="24"/>
                <w:szCs w:val="24"/>
                <w:lang w:eastAsia="fr-FR"/>
              </w:rPr>
              <w:pict>
                <v:line id="Connecteur droit 11" o:spid="_x0000_s1026" style="position:absolute;left:0;text-align:left;z-index:251658752" from="375pt,-.7pt" to="379.75pt,503.65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pPr>
              <w:pStyle w:val="Paragraphestandard"/>
              <w:widowControl w:val="0"/>
              <w:tabs>
                <w:tab w:val="right" w:pos="10360"/>
              </w:tabs>
              <w:ind w:left="284" w:right="3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p>
          <w:p w:rsidR="00B866C2" w:rsidRDefault="00D32910" w:rsidP="00A76B5B">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La 1</w:t>
            </w:r>
            <w:r w:rsidRPr="00D32910">
              <w:rPr>
                <w:rFonts w:ascii="Arial" w:eastAsia="Times New Roman" w:hAnsi="Arial" w:cs="Arial"/>
                <w:i/>
                <w:sz w:val="18"/>
                <w:szCs w:val="18"/>
                <w:vertAlign w:val="superscript"/>
                <w:lang w:eastAsia="fr-FR"/>
              </w:rPr>
              <w:t>ère</w:t>
            </w:r>
            <w:r>
              <w:rPr>
                <w:rFonts w:ascii="Arial" w:eastAsia="Times New Roman" w:hAnsi="Arial" w:cs="Arial"/>
                <w:i/>
                <w:sz w:val="18"/>
                <w:szCs w:val="18"/>
                <w:lang w:eastAsia="fr-FR"/>
              </w:rPr>
              <w:t xml:space="preserve"> année de ce BTS est commune à l’ensemble des élèves. Elle se concentre sur les fondamentaux en cuisine, en service et en hébergement. L’objectif est qu’ils acquièrent une polyvalence de compétences. Une partie importante est consacrée aux règles d’hygiène et de conservation des aliments, à la gestion des stocks, aux techniques culinaires fondamentales, à l’accueil et au service des clients. Des enseignements généraux appliqués à l’hôtellerie-restauration sont également au programme : des notions de ressources humaines, de droit et de comptabilité sont intégrées dans un cours sur l’entrepreneuriat et le pilotage de l’entreprise hôtelière. </w:t>
            </w:r>
          </w:p>
          <w:p w:rsidR="00A76B5B" w:rsidRPr="00A76B5B" w:rsidRDefault="00A76B5B" w:rsidP="00A76B5B">
            <w:pPr>
              <w:widowControl w:val="0"/>
              <w:spacing w:after="0" w:line="240" w:lineRule="auto"/>
              <w:ind w:left="360" w:right="34"/>
              <w:rPr>
                <w:rFonts w:ascii="Arial" w:eastAsia="Times New Roman" w:hAnsi="Arial" w:cs="Arial"/>
                <w:i/>
                <w:sz w:val="18"/>
                <w:szCs w:val="18"/>
                <w:lang w:eastAsia="fr-FR"/>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A76B5B" w:rsidRDefault="00761550"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Sciences en hôtellerie restauration </w:t>
            </w:r>
          </w:p>
          <w:p w:rsidR="00D852A9" w:rsidRDefault="00761550"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Ingénierie en hôtellerie restauration</w:t>
            </w:r>
          </w:p>
          <w:p w:rsidR="00A76B5B" w:rsidRDefault="00761550"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Management de l’entreprise hôtelière et mercatique des services</w:t>
            </w:r>
          </w:p>
          <w:p w:rsidR="00A76B5B" w:rsidRDefault="00761550"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Sciences et technologie culinaires et des services en restauration</w:t>
            </w:r>
          </w:p>
          <w:p w:rsidR="00FC04F9" w:rsidRPr="002722AD" w:rsidRDefault="00761550"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Entrepreneuriat et pilotage de l’entreprise hôtelière</w:t>
            </w:r>
          </w:p>
          <w:p w:rsidR="00FC04F9" w:rsidRPr="002722AD" w:rsidRDefault="00761550"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Sciences et technologies des services en hébergement</w:t>
            </w:r>
          </w:p>
          <w:p w:rsidR="00FC04F9" w:rsidRPr="002722AD" w:rsidRDefault="00761550"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Communication et expression française</w:t>
            </w:r>
          </w:p>
          <w:p w:rsidR="00AD0739" w:rsidRPr="001B66C6" w:rsidRDefault="00761550" w:rsidP="001B66C6">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Langue vivante étrangère 1 (Anglais) et 2 (Allemand ou Espagnol)</w:t>
            </w:r>
          </w:p>
          <w:p w:rsidR="00347E3F" w:rsidRPr="00347E3F" w:rsidRDefault="00371113">
            <w:pPr>
              <w:pStyle w:val="Paragraphestandard"/>
              <w:widowControl w:val="0"/>
              <w:tabs>
                <w:tab w:val="right" w:pos="10360"/>
              </w:tabs>
              <w:ind w:left="284" w:right="34" w:hanging="284"/>
              <w:jc w:val="both"/>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1B66C6" w:rsidRDefault="00347E3F"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Etre titulaire d’un </w:t>
            </w:r>
            <w:r w:rsidR="00761550">
              <w:rPr>
                <w:rFonts w:ascii="Arial" w:eastAsia="Times New Roman" w:hAnsi="Arial" w:cs="Arial"/>
                <w:i/>
                <w:sz w:val="18"/>
                <w:szCs w:val="18"/>
                <w:lang w:eastAsia="fr-FR"/>
              </w:rPr>
              <w:t xml:space="preserve">diplôme de niveau IV en lien avec le domaine de l’hôtellerie </w:t>
            </w:r>
          </w:p>
          <w:p w:rsidR="001B66C6" w:rsidRDefault="001B66C6" w:rsidP="001B66C6">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Validation</w:t>
            </w:r>
          </w:p>
          <w:p w:rsidR="00FC04F9" w:rsidRPr="00FC04F9" w:rsidRDefault="001B66C6" w:rsidP="001B66C6">
            <w:pPr>
              <w:widowControl w:val="0"/>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       -     Brevet de Technicien Supérieur ; Niveau 5</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1B66C6">
              <w:rPr>
                <w:rFonts w:ascii="Arial" w:hAnsi="Arial" w:cs="Arial"/>
                <w:b/>
                <w:color w:val="2F4192"/>
                <w:sz w:val="22"/>
                <w:szCs w:val="22"/>
              </w:rPr>
              <w:t>Modalité de validation et reconnaissance des acquis</w:t>
            </w:r>
          </w:p>
          <w:p w:rsidR="002722AD" w:rsidRPr="001B66C6" w:rsidRDefault="00761550"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BTS MHR</w:t>
            </w:r>
            <w:r w:rsidR="00347E3F">
              <w:rPr>
                <w:rFonts w:ascii="Arial" w:eastAsia="Times New Roman" w:hAnsi="Arial" w:cs="Arial"/>
                <w:i/>
                <w:sz w:val="18"/>
                <w:szCs w:val="18"/>
                <w:lang w:eastAsia="fr-FR"/>
              </w:rPr>
              <w:t xml:space="preserve"> sous forme d’examen terminal</w:t>
            </w:r>
          </w:p>
          <w:p w:rsidR="00B866C2" w:rsidRDefault="00F30865">
            <w:pPr>
              <w:pStyle w:val="Paragraphestandard"/>
              <w:widowControl w:val="0"/>
              <w:tabs>
                <w:tab w:val="right" w:pos="10360"/>
              </w:tabs>
              <w:ind w:left="284" w:right="3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1B66C6">
              <w:rPr>
                <w:rFonts w:ascii="Arial" w:hAnsi="Arial" w:cs="Arial"/>
                <w:b/>
                <w:color w:val="2F4192"/>
                <w:sz w:val="22"/>
                <w:szCs w:val="22"/>
              </w:rPr>
              <w:t>, rythme de l’alternance, suivi, …)</w:t>
            </w:r>
          </w:p>
          <w:p w:rsidR="00B866C2" w:rsidRDefault="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d’alternance avec des périodes de formation en centre complétées par des périodes de formation en entreprise dont les objectifs ont été définis en début de formation.</w:t>
            </w:r>
          </w:p>
          <w:p w:rsidR="001B66C6" w:rsidRPr="001B66C6" w:rsidRDefault="001B66C6"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AD0739" w:rsidRPr="001B66C6" w:rsidRDefault="00260533"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pPr>
              <w:pStyle w:val="Paragraphestandard"/>
              <w:widowControl w:val="0"/>
              <w:tabs>
                <w:tab w:val="right" w:pos="10360"/>
              </w:tabs>
              <w:ind w:left="284" w:right="3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AD0739" w:rsidRPr="001B66C6" w:rsidRDefault="00260533"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913251" w:rsidRPr="001B66C6" w:rsidRDefault="00260533" w:rsidP="001B66C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tc>
        <w:tc>
          <w:tcPr>
            <w:tcW w:w="3167" w:type="dxa"/>
            <w:tcBorders>
              <w:top w:val="nil"/>
              <w:left w:val="nil"/>
              <w:bottom w:val="nil"/>
              <w:right w:val="nil"/>
            </w:tcBorders>
            <w:shd w:val="clear" w:color="auto" w:fill="auto"/>
          </w:tcPr>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E47947" w:rsidRDefault="00E47947" w:rsidP="00E47947">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Durée du parcours</w:t>
            </w:r>
          </w:p>
          <w:p w:rsidR="00E47947" w:rsidRPr="00E47947" w:rsidRDefault="00E47947" w:rsidP="00E47947">
            <w:pPr>
              <w:pStyle w:val="Paragraphestandard"/>
              <w:widowControl w:val="0"/>
              <w:tabs>
                <w:tab w:val="right" w:pos="10360"/>
              </w:tabs>
              <w:spacing w:line="240" w:lineRule="auto"/>
              <w:ind w:left="301" w:hanging="301"/>
              <w:rPr>
                <w:rFonts w:ascii="Arial" w:hAnsi="Arial" w:cs="Arial"/>
                <w:b/>
                <w:i/>
                <w:color w:val="99141B"/>
                <w:sz w:val="18"/>
                <w:szCs w:val="18"/>
              </w:rPr>
            </w:pPr>
            <w:r>
              <w:rPr>
                <w:rFonts w:ascii="Arial" w:hAnsi="Arial" w:cs="Arial"/>
                <w:i/>
                <w:sz w:val="18"/>
                <w:szCs w:val="18"/>
              </w:rPr>
              <w:t xml:space="preserve">      </w:t>
            </w:r>
            <w:r w:rsidR="00F814F0">
              <w:rPr>
                <w:rFonts w:ascii="Arial" w:hAnsi="Arial" w:cs="Arial"/>
                <w:i/>
                <w:sz w:val="18"/>
                <w:szCs w:val="18"/>
              </w:rPr>
              <w:t xml:space="preserve">Durée en centre : 1350 </w:t>
            </w:r>
            <w:r w:rsidRPr="00E47947">
              <w:rPr>
                <w:rFonts w:ascii="Arial" w:hAnsi="Arial" w:cs="Arial"/>
                <w:i/>
                <w:sz w:val="18"/>
                <w:szCs w:val="18"/>
              </w:rPr>
              <w:t>heures</w:t>
            </w:r>
          </w:p>
          <w:p w:rsidR="00E47947" w:rsidRDefault="00E47947" w:rsidP="00E47947">
            <w:pPr>
              <w:pStyle w:val="Paragraphestandard"/>
              <w:widowControl w:val="0"/>
              <w:tabs>
                <w:tab w:val="right" w:pos="10360"/>
              </w:tabs>
              <w:spacing w:line="240" w:lineRule="auto"/>
              <w:ind w:left="301" w:hanging="301"/>
              <w:rPr>
                <w:rFonts w:ascii="Arial" w:eastAsia="Times New Roman" w:hAnsi="Arial" w:cs="Arial"/>
                <w:i/>
                <w:color w:val="auto"/>
                <w:sz w:val="18"/>
                <w:szCs w:val="18"/>
              </w:rPr>
            </w:pPr>
          </w:p>
          <w:p w:rsidR="00B866C2" w:rsidRDefault="00240E03" w:rsidP="00E47947">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E47947">
              <w:rPr>
                <w:rFonts w:ascii="Arial" w:hAnsi="Arial" w:cs="Arial"/>
                <w:b/>
                <w:color w:val="99141B"/>
                <w:sz w:val="18"/>
                <w:szCs w:val="18"/>
              </w:rPr>
              <w:t>Rythme de l’alternance</w:t>
            </w:r>
            <w:r w:rsidR="00371113">
              <w:rPr>
                <w:rFonts w:ascii="Arial" w:hAnsi="Arial" w:cs="Arial"/>
                <w:b/>
                <w:color w:val="99141B"/>
                <w:sz w:val="18"/>
                <w:szCs w:val="18"/>
              </w:rPr>
              <w:br/>
            </w:r>
            <w:r w:rsidR="00761550">
              <w:rPr>
                <w:rFonts w:ascii="Arial" w:eastAsia="Times New Roman" w:hAnsi="Arial" w:cs="Arial"/>
                <w:i/>
                <w:sz w:val="18"/>
                <w:szCs w:val="18"/>
              </w:rPr>
              <w:t>2 ans avec 19</w:t>
            </w:r>
            <w:r w:rsidR="00D852A9" w:rsidRPr="00D852A9">
              <w:rPr>
                <w:rFonts w:ascii="Arial" w:eastAsia="Times New Roman" w:hAnsi="Arial" w:cs="Arial"/>
                <w:i/>
                <w:sz w:val="18"/>
                <w:szCs w:val="18"/>
              </w:rPr>
              <w:t xml:space="preserve"> semaines de cours par année</w:t>
            </w:r>
            <w:r w:rsidR="00D852A9" w:rsidRPr="00D852A9">
              <w:rPr>
                <w:rFonts w:ascii="Arial" w:eastAsia="Times New Roman" w:hAnsi="Arial" w:cs="Arial"/>
                <w:i/>
                <w:sz w:val="18"/>
                <w:szCs w:val="18"/>
              </w:rPr>
              <w:br/>
              <w:t>Contrat de 24 mois avec une période d’essai de 45 jours</w:t>
            </w:r>
          </w:p>
          <w:p w:rsidR="00E47947" w:rsidRDefault="00E47947" w:rsidP="00E47947">
            <w:pPr>
              <w:pStyle w:val="Paragraphestandard"/>
              <w:widowControl w:val="0"/>
              <w:tabs>
                <w:tab w:val="right" w:pos="10360"/>
              </w:tabs>
              <w:spacing w:line="240" w:lineRule="auto"/>
              <w:ind w:left="301" w:hanging="301"/>
              <w:rPr>
                <w:rFonts w:ascii="Arial" w:eastAsia="Times New Roman" w:hAnsi="Arial" w:cs="Arial"/>
                <w:i/>
                <w:sz w:val="18"/>
                <w:szCs w:val="18"/>
              </w:rPr>
            </w:pPr>
          </w:p>
          <w:p w:rsidR="00E47947" w:rsidRDefault="00E47947" w:rsidP="00E47947">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Dates de formation</w:t>
            </w:r>
          </w:p>
          <w:p w:rsidR="00E47947" w:rsidRPr="00E47947" w:rsidRDefault="00E47947" w:rsidP="00E47947">
            <w:pPr>
              <w:pStyle w:val="Paragraphestandard"/>
              <w:widowControl w:val="0"/>
              <w:tabs>
                <w:tab w:val="right" w:pos="10360"/>
              </w:tabs>
              <w:spacing w:line="240" w:lineRule="auto"/>
              <w:ind w:left="301" w:hanging="301"/>
              <w:rPr>
                <w:rFonts w:ascii="Arial" w:hAnsi="Arial" w:cs="Arial"/>
                <w:i/>
                <w:color w:val="auto"/>
                <w:sz w:val="18"/>
                <w:szCs w:val="18"/>
              </w:rPr>
            </w:pPr>
            <w:r>
              <w:rPr>
                <w:rFonts w:ascii="Arial" w:hAnsi="Arial" w:cs="Arial"/>
                <w:i/>
                <w:color w:val="auto"/>
                <w:sz w:val="18"/>
                <w:szCs w:val="18"/>
              </w:rPr>
              <w:t xml:space="preserve">      </w:t>
            </w:r>
            <w:r w:rsidRPr="00E47947">
              <w:rPr>
                <w:rFonts w:ascii="Arial" w:hAnsi="Arial" w:cs="Arial"/>
                <w:i/>
                <w:color w:val="auto"/>
                <w:sz w:val="18"/>
                <w:szCs w:val="18"/>
              </w:rPr>
              <w:t>Démarrage : 01/09</w:t>
            </w:r>
          </w:p>
          <w:p w:rsidR="00E47947" w:rsidRDefault="00E47947" w:rsidP="00E47947">
            <w:pPr>
              <w:pStyle w:val="Paragraphestandard"/>
              <w:widowControl w:val="0"/>
              <w:tabs>
                <w:tab w:val="right" w:pos="10360"/>
              </w:tabs>
              <w:spacing w:line="240" w:lineRule="auto"/>
              <w:ind w:left="301" w:hanging="301"/>
              <w:rPr>
                <w:rFonts w:ascii="Arial" w:hAnsi="Arial" w:cs="Arial"/>
                <w:b/>
                <w:color w:val="99141B"/>
                <w:sz w:val="18"/>
                <w:szCs w:val="18"/>
              </w:rPr>
            </w:pPr>
            <w:r>
              <w:rPr>
                <w:rFonts w:ascii="Arial" w:hAnsi="Arial" w:cs="Arial"/>
                <w:i/>
                <w:color w:val="auto"/>
                <w:sz w:val="18"/>
                <w:szCs w:val="18"/>
              </w:rPr>
              <w:t xml:space="preserve">      </w:t>
            </w:r>
            <w:r w:rsidRPr="00E47947">
              <w:rPr>
                <w:rFonts w:ascii="Arial" w:hAnsi="Arial" w:cs="Arial"/>
                <w:i/>
                <w:color w:val="auto"/>
                <w:sz w:val="18"/>
                <w:szCs w:val="18"/>
              </w:rPr>
              <w:t>Fin : 01/07</w:t>
            </w:r>
          </w:p>
          <w:p w:rsidR="00E47947" w:rsidRDefault="00E47947" w:rsidP="00E47947">
            <w:pPr>
              <w:pStyle w:val="Paragraphestandard"/>
              <w:widowControl w:val="0"/>
              <w:tabs>
                <w:tab w:val="right" w:pos="10360"/>
              </w:tabs>
              <w:spacing w:line="240" w:lineRule="auto"/>
              <w:ind w:left="301" w:hanging="301"/>
              <w:rPr>
                <w:rFonts w:ascii="Arial" w:hAnsi="Arial" w:cs="Arial"/>
                <w:b/>
                <w:color w:val="99141B"/>
                <w:sz w:val="18"/>
                <w:szCs w:val="18"/>
              </w:rPr>
            </w:pPr>
          </w:p>
          <w:p w:rsidR="00B866C2" w:rsidRDefault="00240E0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E47947" w:rsidRDefault="00D852A9" w:rsidP="00E47947">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w:t>
            </w:r>
          </w:p>
          <w:p w:rsidR="00E47947" w:rsidRDefault="00D852A9" w:rsidP="00E47947">
            <w:pPr>
              <w:widowControl w:val="0"/>
              <w:spacing w:after="0" w:line="240" w:lineRule="auto"/>
              <w:ind w:left="284"/>
              <w:rPr>
                <w:rFonts w:ascii="Arial" w:hAnsi="Arial" w:cs="Arial"/>
                <w:color w:val="2F4192"/>
                <w:sz w:val="18"/>
                <w:szCs w:val="18"/>
              </w:rPr>
            </w:pPr>
            <w:r>
              <w:rPr>
                <w:rFonts w:ascii="Arial" w:eastAsia="Times New Roman" w:hAnsi="Arial" w:cs="Arial"/>
                <w:i/>
                <w:sz w:val="18"/>
                <w:szCs w:val="18"/>
                <w:lang w:eastAsia="fr-FR"/>
              </w:rPr>
              <w:t xml:space="preserve"> </w:t>
            </w:r>
            <w:r w:rsidR="00E47947">
              <w:rPr>
                <w:rFonts w:ascii="Arial" w:hAnsi="Arial" w:cs="Arial"/>
                <w:color w:val="2F4192"/>
                <w:sz w:val="18"/>
                <w:szCs w:val="18"/>
              </w:rPr>
              <w:t>03.87.36.81.80</w:t>
            </w:r>
          </w:p>
          <w:p w:rsidR="00D852A9" w:rsidRDefault="00D852A9" w:rsidP="00E47947">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 </w:t>
            </w:r>
            <w:hyperlink r:id="rId8" w:tgtFrame="_blank" w:history="1">
              <w:r w:rsidR="00E47947">
                <w:rPr>
                  <w:rStyle w:val="Lienhypertexte"/>
                  <w:rFonts w:ascii="Helvetica" w:hAnsi="Helvetica"/>
                  <w:color w:val="1A73E8"/>
                  <w:sz w:val="20"/>
                  <w:szCs w:val="20"/>
                  <w:shd w:val="clear" w:color="auto" w:fill="FFFFFF"/>
                </w:rPr>
                <w:t>accueil.cfa@hotmail.fr</w:t>
              </w:r>
            </w:hyperlink>
            <w:r>
              <w:rPr>
                <w:rFonts w:ascii="Arial" w:eastAsia="Times New Roman" w:hAnsi="Arial" w:cs="Arial"/>
                <w:i/>
                <w:sz w:val="18"/>
                <w:szCs w:val="18"/>
                <w:lang w:eastAsia="fr-FR"/>
              </w:rPr>
              <w:t xml:space="preserve">   </w:t>
            </w:r>
          </w:p>
          <w:p w:rsidR="00E47947" w:rsidRDefault="00937F08" w:rsidP="00E47947">
            <w:pPr>
              <w:widowControl w:val="0"/>
              <w:spacing w:after="0" w:line="240" w:lineRule="auto"/>
              <w:ind w:left="284"/>
              <w:rPr>
                <w:rFonts w:ascii="Arial" w:eastAsia="Times New Roman" w:hAnsi="Arial" w:cs="Arial"/>
                <w:i/>
                <w:sz w:val="18"/>
                <w:szCs w:val="18"/>
                <w:lang w:eastAsia="fr-FR"/>
              </w:rPr>
            </w:pPr>
            <w:hyperlink r:id="rId9" w:history="1">
              <w:r w:rsidR="00E47947" w:rsidRPr="000C2799">
                <w:rPr>
                  <w:rStyle w:val="Lienhypertexte"/>
                  <w:rFonts w:ascii="Arial" w:eastAsia="Times New Roman" w:hAnsi="Arial" w:cs="Arial"/>
                  <w:i/>
                  <w:sz w:val="18"/>
                  <w:szCs w:val="18"/>
                  <w:lang w:eastAsia="fr-FR"/>
                </w:rPr>
                <w:t>https://lycee-hotelier-metz.fr/</w:t>
              </w:r>
            </w:hyperlink>
          </w:p>
          <w:p w:rsidR="00E47947" w:rsidRDefault="00E47947" w:rsidP="00E47947">
            <w:pPr>
              <w:widowControl w:val="0"/>
              <w:spacing w:after="0" w:line="240" w:lineRule="auto"/>
              <w:ind w:left="284"/>
              <w:rPr>
                <w:rFonts w:ascii="Arial" w:eastAsia="Times New Roman" w:hAnsi="Arial" w:cs="Arial"/>
                <w:i/>
                <w:sz w:val="18"/>
                <w:szCs w:val="18"/>
                <w:lang w:eastAsia="fr-FR"/>
              </w:rPr>
            </w:pPr>
          </w:p>
          <w:p w:rsidR="001B66C6" w:rsidRDefault="001B66C6" w:rsidP="00E47947">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1B66C6" w:rsidRDefault="001B66C6" w:rsidP="00E47947">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sidRPr="008E3616">
              <w:rPr>
                <w:rFonts w:ascii="Arial" w:eastAsia="Times New Roman" w:hAnsi="Arial" w:cs="Arial"/>
                <w:b/>
                <w:i/>
                <w:sz w:val="18"/>
                <w:szCs w:val="18"/>
              </w:rPr>
              <w:t>Apprentissage :</w:t>
            </w:r>
          </w:p>
          <w:p w:rsidR="001B66C6" w:rsidRDefault="001B66C6" w:rsidP="001B66C6">
            <w:pPr>
              <w:pStyle w:val="Paragraphestandard"/>
              <w:widowControl w:val="0"/>
              <w:tabs>
                <w:tab w:val="right" w:pos="10360"/>
              </w:tabs>
              <w:spacing w:line="240" w:lineRule="auto"/>
              <w:ind w:left="301" w:hanging="301"/>
              <w:rPr>
                <w:rFonts w:ascii="Arial" w:eastAsia="Times New Roman" w:hAnsi="Arial" w:cs="Arial"/>
                <w:color w:val="0E72B5"/>
              </w:rPr>
            </w:pPr>
            <w:r>
              <w:rPr>
                <w:rFonts w:ascii="Arial" w:eastAsia="Times New Roman" w:hAnsi="Arial" w:cs="Arial"/>
                <w:color w:val="0E72B5"/>
              </w:rPr>
              <w:t xml:space="preserve">    </w:t>
            </w:r>
            <w:r>
              <w:rPr>
                <w:rFonts w:ascii="Arial" w:eastAsia="Times New Roman" w:hAnsi="Arial" w:cs="Arial"/>
                <w:i/>
                <w:sz w:val="18"/>
                <w:szCs w:val="18"/>
              </w:rPr>
              <w:t>Formation gratuite pour l’apprenti</w:t>
            </w:r>
          </w:p>
          <w:p w:rsidR="00B866C2" w:rsidRDefault="001B66C6" w:rsidP="001B66C6">
            <w:pPr>
              <w:pStyle w:val="Paragraphestandard"/>
              <w:widowControl w:val="0"/>
              <w:tabs>
                <w:tab w:val="right" w:pos="10360"/>
              </w:tabs>
              <w:spacing w:line="360" w:lineRule="auto"/>
              <w:ind w:left="301" w:hanging="301"/>
              <w:rPr>
                <w:rFonts w:ascii="Arial" w:eastAsia="Times New Roman" w:hAnsi="Arial" w:cs="Arial"/>
                <w:i/>
                <w:sz w:val="18"/>
                <w:szCs w:val="18"/>
              </w:rPr>
            </w:pPr>
            <w:r>
              <w:rPr>
                <w:rFonts w:ascii="Arial" w:eastAsia="Times New Roman" w:hAnsi="Arial" w:cs="Arial"/>
                <w:color w:val="0E72B5"/>
              </w:rPr>
              <w:t xml:space="preserve">    </w:t>
            </w:r>
            <w:r>
              <w:rPr>
                <w:rFonts w:ascii="Arial" w:eastAsia="Times New Roman" w:hAnsi="Arial" w:cs="Arial"/>
                <w:i/>
                <w:sz w:val="18"/>
                <w:szCs w:val="18"/>
              </w:rPr>
              <w:t>Prise en charge par l’OPCO</w:t>
            </w:r>
          </w:p>
          <w:p w:rsidR="00E47947" w:rsidRDefault="00E47947" w:rsidP="00E47947">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E47947" w:rsidRPr="00B37A12" w:rsidRDefault="00937F08" w:rsidP="00E47947">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sidR="00E47947" w:rsidRPr="00B37A12">
                  <w:rPr>
                    <w:rFonts w:ascii="Segoe UI Symbol" w:eastAsia="Times New Roman" w:hAnsi="Segoe UI Symbol" w:cs="Segoe UI Symbol"/>
                    <w:sz w:val="18"/>
                    <w:szCs w:val="18"/>
                    <w:lang w:eastAsia="fr-FR"/>
                  </w:rPr>
                  <w:t>☒</w:t>
                </w:r>
              </w:sdtContent>
            </w:sdt>
            <w:r w:rsidR="00E47947" w:rsidRPr="00B37A12">
              <w:rPr>
                <w:rFonts w:ascii="Arial" w:eastAsia="Times New Roman" w:hAnsi="Arial" w:cs="Arial"/>
                <w:sz w:val="18"/>
                <w:szCs w:val="18"/>
                <w:lang w:eastAsia="fr-FR"/>
              </w:rPr>
              <w:t xml:space="preserve"> oui</w:t>
            </w:r>
          </w:p>
          <w:p w:rsidR="00E47947" w:rsidRPr="00E47947" w:rsidRDefault="00937F08" w:rsidP="00E47947">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sidR="00E47947" w:rsidRPr="00B37A12">
                  <w:rPr>
                    <w:rFonts w:ascii="Segoe UI Symbol" w:eastAsia="Times New Roman" w:hAnsi="Segoe UI Symbol" w:cs="Segoe UI Symbol"/>
                    <w:sz w:val="18"/>
                    <w:szCs w:val="18"/>
                    <w:lang w:eastAsia="fr-FR"/>
                  </w:rPr>
                  <w:t>☐</w:t>
                </w:r>
              </w:sdtContent>
            </w:sdt>
            <w:r w:rsidR="00E47947" w:rsidRPr="00B37A12">
              <w:rPr>
                <w:rFonts w:ascii="Arial" w:eastAsia="Times New Roman" w:hAnsi="Arial" w:cs="Arial"/>
                <w:sz w:val="18"/>
                <w:szCs w:val="18"/>
                <w:lang w:eastAsia="fr-FR"/>
              </w:rPr>
              <w:t xml:space="preserve"> non</w:t>
            </w:r>
          </w:p>
        </w:tc>
      </w:tr>
      <w:tr w:rsidR="00B866C2">
        <w:tc>
          <w:tcPr>
            <w:tcW w:w="7706" w:type="dxa"/>
            <w:tcBorders>
              <w:top w:val="nil"/>
              <w:left w:val="nil"/>
              <w:bottom w:val="nil"/>
              <w:right w:val="nil"/>
            </w:tcBorders>
            <w:shd w:val="clear" w:color="auto" w:fill="auto"/>
          </w:tcPr>
          <w:p w:rsidR="00B866C2" w:rsidRDefault="00B866C2">
            <w:pPr>
              <w:pStyle w:val="Paragraphestandard"/>
              <w:widowControl w:val="0"/>
              <w:tabs>
                <w:tab w:val="right" w:pos="10360"/>
              </w:tabs>
              <w:ind w:left="284" w:right="3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pPr>
        <w:spacing w:after="0" w:line="240" w:lineRule="auto"/>
        <w:rPr>
          <w:rFonts w:ascii="Arial" w:eastAsia="Times New Roman" w:hAnsi="Arial" w:cs="Arial"/>
          <w:sz w:val="20"/>
          <w:szCs w:val="20"/>
          <w:lang w:eastAsia="fr-FR"/>
        </w:rPr>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ectPr w:rsidR="00B866C2">
          <w:headerReference w:type="default" r:id="rId10"/>
          <w:footerReference w:type="default" r:id="rId11"/>
          <w:headerReference w:type="first" r:id="rId12"/>
          <w:footerReference w:type="first" r:id="rId13"/>
          <w:pgSz w:w="11906" w:h="16838"/>
          <w:pgMar w:top="1134" w:right="1134" w:bottom="1134" w:left="1134" w:header="709" w:footer="709" w:gutter="0"/>
          <w:cols w:space="720"/>
          <w:formProt w:val="0"/>
          <w:titlePg/>
          <w:docGrid w:linePitch="360" w:charSpace="8192"/>
        </w:sectPr>
      </w:pPr>
    </w:p>
    <w:p w:rsidR="00B866C2" w:rsidRDefault="00913251">
      <w:pPr>
        <w:suppressAutoHyphens/>
        <w:spacing w:after="0" w:line="240" w:lineRule="auto"/>
      </w:pPr>
      <w:r w:rsidRPr="00913251">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-710565</wp:posOffset>
            </wp:positionV>
            <wp:extent cx="7574915" cy="107156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4915" cy="10714355"/>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D86" w:rsidRDefault="00813D86">
      <w:pPr>
        <w:spacing w:after="0" w:line="240" w:lineRule="auto"/>
      </w:pPr>
      <w:r>
        <w:separator/>
      </w:r>
    </w:p>
  </w:endnote>
  <w:endnote w:type="continuationSeparator" w:id="0">
    <w:p w:rsidR="00813D86" w:rsidRDefault="00813D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937F08">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913251">
    <w:pPr>
      <w:pStyle w:val="Pieddepage"/>
    </w:pPr>
    <w:r>
      <w:rPr>
        <w:noProof/>
        <w:lang w:eastAsia="fr-FR"/>
      </w:rPr>
      <w:drawing>
        <wp:anchor distT="0" distB="0" distL="114300" distR="115570" simplePos="0" relativeHeight="251654144" behindDoc="0" locked="0" layoutInCell="1" allowOverlap="1">
          <wp:simplePos x="0" y="0"/>
          <wp:positionH relativeFrom="column">
            <wp:posOffset>4785360</wp:posOffset>
          </wp:positionH>
          <wp:positionV relativeFrom="paragraph">
            <wp:posOffset>-974725</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937F08">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w:txbxContent>
              <w:p w:rsidR="00BC3DE6" w:rsidRDefault="00BC3DE6">
                <w:pPr>
                  <w:pStyle w:val="Contenudecadre"/>
                  <w:rPr>
                    <w:color w:val="000000"/>
                  </w:rPr>
                </w:pPr>
              </w:p>
            </w:txbxContent>
          </v:textbox>
          <w10:wrap anchorx="page"/>
        </v:rect>
      </w:pict>
    </w:r>
    <w:r w:rsidR="00937F08">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937F08">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D86" w:rsidRDefault="00813D86">
      <w:pPr>
        <w:spacing w:after="0" w:line="240" w:lineRule="auto"/>
      </w:pPr>
      <w:r>
        <w:separator/>
      </w:r>
    </w:p>
  </w:footnote>
  <w:footnote w:type="continuationSeparator" w:id="0">
    <w:p w:rsidR="00813D86" w:rsidRDefault="00813D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937F08">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937F08">
    <w:pPr>
      <w:pStyle w:val="En-tte"/>
      <w:jc w:val="right"/>
    </w:pPr>
    <w:r>
      <w:rPr>
        <w:noProof/>
      </w:rPr>
      <w:pict>
        <v:rect id="_x0000_s2052" style="position:absolute;left:0;text-align:left;margin-left:16.2pt;margin-top:-27.95pt;width:296.8pt;height:73.65pt;z-index:251661312;mso-position-horizontal-relative:page" filled="f" stroked="f" strokecolor="#3465a4" strokeweight=".26mm">
          <v:fill o:detectmouseclick="t"/>
          <v:textbox>
            <w:txbxContent>
              <w:p w:rsidR="00BC3DE6" w:rsidRDefault="00627456">
                <w:pPr>
                  <w:pStyle w:val="Contenudecadre"/>
                </w:pPr>
                <w:r>
                  <w:rPr>
                    <w:noProof/>
                    <w:lang w:eastAsia="fr-FR"/>
                  </w:rPr>
                  <w:drawing>
                    <wp:inline distT="0" distB="0" distL="0" distR="0">
                      <wp:extent cx="3362325" cy="930566"/>
                      <wp:effectExtent l="19050" t="0" r="9525"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3381298" cy="935817"/>
                              </a:xfrm>
                              <a:prstGeom prst="rect">
                                <a:avLst/>
                              </a:prstGeom>
                              <a:noFill/>
                              <a:ln w="9525">
                                <a:noFill/>
                                <a:miter lim="800000"/>
                                <a:headEnd/>
                                <a:tailEnd/>
                              </a:ln>
                            </pic:spPr>
                          </pic:pic>
                        </a:graphicData>
                      </a:graphic>
                    </wp:inline>
                  </w:drawing>
                </w:r>
              </w:p>
            </w:txbxContent>
          </v:textbox>
          <w10:wrap anchorx="page"/>
        </v:rect>
      </w:pict>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694" w:hanging="360"/>
      </w:pPr>
      <w:rPr>
        <w:rFonts w:ascii="Arial" w:hAnsi="Arial" w:cs="Arial" w:hint="default"/>
        <w:sz w:val="18"/>
      </w:rPr>
    </w:lvl>
    <w:lvl w:ilvl="1">
      <w:start w:val="1"/>
      <w:numFmt w:val="bullet"/>
      <w:lvlText w:val=""/>
      <w:lvlJc w:val="left"/>
      <w:pPr>
        <w:ind w:left="1378" w:hanging="360"/>
      </w:pPr>
      <w:rPr>
        <w:rFonts w:ascii="Symbol" w:hAnsi="Symbol" w:hint="default"/>
      </w:rPr>
    </w:lvl>
    <w:lvl w:ilvl="2">
      <w:start w:val="1"/>
      <w:numFmt w:val="bullet"/>
      <w:lvlText w:val=""/>
      <w:lvlJc w:val="left"/>
      <w:pPr>
        <w:ind w:left="2134" w:hanging="360"/>
      </w:pPr>
      <w:rPr>
        <w:rFonts w:ascii="Wingdings" w:hAnsi="Wingdings" w:cs="Wingdings" w:hint="default"/>
      </w:rPr>
    </w:lvl>
    <w:lvl w:ilvl="3">
      <w:start w:val="1"/>
      <w:numFmt w:val="bullet"/>
      <w:lvlText w:val=""/>
      <w:lvlJc w:val="left"/>
      <w:pPr>
        <w:ind w:left="2854" w:hanging="360"/>
      </w:pPr>
      <w:rPr>
        <w:rFonts w:ascii="Symbol" w:hAnsi="Symbol" w:cs="Symbol" w:hint="default"/>
      </w:rPr>
    </w:lvl>
    <w:lvl w:ilvl="4">
      <w:start w:val="1"/>
      <w:numFmt w:val="bullet"/>
      <w:lvlText w:val="o"/>
      <w:lvlJc w:val="left"/>
      <w:pPr>
        <w:ind w:left="3574" w:hanging="360"/>
      </w:pPr>
      <w:rPr>
        <w:rFonts w:ascii="Courier New" w:hAnsi="Courier New" w:cs="Courier New" w:hint="default"/>
      </w:rPr>
    </w:lvl>
    <w:lvl w:ilvl="5">
      <w:start w:val="1"/>
      <w:numFmt w:val="bullet"/>
      <w:lvlText w:val=""/>
      <w:lvlJc w:val="left"/>
      <w:pPr>
        <w:ind w:left="4294" w:hanging="360"/>
      </w:pPr>
      <w:rPr>
        <w:rFonts w:ascii="Wingdings" w:hAnsi="Wingdings" w:cs="Wingdings" w:hint="default"/>
      </w:rPr>
    </w:lvl>
    <w:lvl w:ilvl="6">
      <w:start w:val="1"/>
      <w:numFmt w:val="bullet"/>
      <w:lvlText w:val=""/>
      <w:lvlJc w:val="left"/>
      <w:pPr>
        <w:ind w:left="5014" w:hanging="360"/>
      </w:pPr>
      <w:rPr>
        <w:rFonts w:ascii="Symbol" w:hAnsi="Symbol" w:cs="Symbol" w:hint="default"/>
      </w:rPr>
    </w:lvl>
    <w:lvl w:ilvl="7">
      <w:start w:val="1"/>
      <w:numFmt w:val="bullet"/>
      <w:lvlText w:val="o"/>
      <w:lvlJc w:val="left"/>
      <w:pPr>
        <w:ind w:left="5734" w:hanging="360"/>
      </w:pPr>
      <w:rPr>
        <w:rFonts w:ascii="Courier New" w:hAnsi="Courier New" w:cs="Courier New" w:hint="default"/>
      </w:rPr>
    </w:lvl>
    <w:lvl w:ilvl="8">
      <w:start w:val="1"/>
      <w:numFmt w:val="bullet"/>
      <w:lvlText w:val=""/>
      <w:lvlJc w:val="left"/>
      <w:pPr>
        <w:ind w:left="6454"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3794"/>
    <o:shapelayout v:ext="edit">
      <o:idmap v:ext="edit" data="2"/>
    </o:shapelayout>
  </w:hdrShapeDefaults>
  <w:footnotePr>
    <w:footnote w:id="-1"/>
    <w:footnote w:id="0"/>
  </w:footnotePr>
  <w:endnotePr>
    <w:endnote w:id="-1"/>
    <w:endnote w:id="0"/>
  </w:endnotePr>
  <w:compat/>
  <w:rsids>
    <w:rsidRoot w:val="00B866C2"/>
    <w:rsid w:val="000955B7"/>
    <w:rsid w:val="000A6D04"/>
    <w:rsid w:val="000D34D0"/>
    <w:rsid w:val="000F2418"/>
    <w:rsid w:val="001107A3"/>
    <w:rsid w:val="0014255E"/>
    <w:rsid w:val="00171C08"/>
    <w:rsid w:val="00193C09"/>
    <w:rsid w:val="001B0BAC"/>
    <w:rsid w:val="001B66C6"/>
    <w:rsid w:val="001D57EB"/>
    <w:rsid w:val="00240E03"/>
    <w:rsid w:val="00260533"/>
    <w:rsid w:val="002722AD"/>
    <w:rsid w:val="002A264D"/>
    <w:rsid w:val="00312D08"/>
    <w:rsid w:val="00347E3F"/>
    <w:rsid w:val="00371113"/>
    <w:rsid w:val="003872C3"/>
    <w:rsid w:val="0045004C"/>
    <w:rsid w:val="004B26AF"/>
    <w:rsid w:val="004C4E71"/>
    <w:rsid w:val="004D69F8"/>
    <w:rsid w:val="004E1F8D"/>
    <w:rsid w:val="00544861"/>
    <w:rsid w:val="00590CD7"/>
    <w:rsid w:val="006154CB"/>
    <w:rsid w:val="00622F9A"/>
    <w:rsid w:val="00627456"/>
    <w:rsid w:val="0069546D"/>
    <w:rsid w:val="00761550"/>
    <w:rsid w:val="00813D86"/>
    <w:rsid w:val="0083023E"/>
    <w:rsid w:val="0091044D"/>
    <w:rsid w:val="00913251"/>
    <w:rsid w:val="009371C9"/>
    <w:rsid w:val="00937F08"/>
    <w:rsid w:val="0095192F"/>
    <w:rsid w:val="009576FF"/>
    <w:rsid w:val="009C0AD6"/>
    <w:rsid w:val="00A64310"/>
    <w:rsid w:val="00A76B5B"/>
    <w:rsid w:val="00A80247"/>
    <w:rsid w:val="00AB0EF9"/>
    <w:rsid w:val="00AD0739"/>
    <w:rsid w:val="00B866C2"/>
    <w:rsid w:val="00BC3DE6"/>
    <w:rsid w:val="00BF71D4"/>
    <w:rsid w:val="00CA7F05"/>
    <w:rsid w:val="00CB488B"/>
    <w:rsid w:val="00D32910"/>
    <w:rsid w:val="00D442C0"/>
    <w:rsid w:val="00D7663F"/>
    <w:rsid w:val="00D852A9"/>
    <w:rsid w:val="00DD7E03"/>
    <w:rsid w:val="00DF44EC"/>
    <w:rsid w:val="00E47947"/>
    <w:rsid w:val="00E82277"/>
    <w:rsid w:val="00EA6FE0"/>
    <w:rsid w:val="00F0611B"/>
    <w:rsid w:val="00F25C2D"/>
    <w:rsid w:val="00F30865"/>
    <w:rsid w:val="00F814F0"/>
    <w:rsid w:val="00FC0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ycee-hotelier-metz.fr/"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ccueil.cfa@hotmail.f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9FF73-ABAF-483A-9779-45A1BAFA3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525</Words>
  <Characters>2889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17</cp:revision>
  <cp:lastPrinted>2022-07-01T12:53:00Z</cp:lastPrinted>
  <dcterms:created xsi:type="dcterms:W3CDTF">2021-09-20T14:28:00Z</dcterms:created>
  <dcterms:modified xsi:type="dcterms:W3CDTF">2022-11-09T10:59:00Z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